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B60433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B60433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Default="0012294E" w:rsidP="00406EBE">
      <w:pPr>
        <w:pStyle w:val="Tre"/>
        <w:jc w:val="both"/>
        <w:rPr>
          <w:rFonts w:ascii="Cambria" w:hAnsi="Cambria"/>
          <w:sz w:val="24"/>
          <w:szCs w:val="24"/>
        </w:rPr>
      </w:pPr>
    </w:p>
    <w:p w14:paraId="3AAB93B8" w14:textId="54A71718" w:rsidR="00B43398" w:rsidRDefault="00B43398" w:rsidP="00B43398">
      <w:pPr>
        <w:pStyle w:val="Tre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7 do SIWZ</w:t>
      </w:r>
    </w:p>
    <w:p w14:paraId="0939E38F" w14:textId="073C984E" w:rsidR="00B43398" w:rsidRPr="00B43398" w:rsidRDefault="00B43398" w:rsidP="00B43398">
      <w:pPr>
        <w:pStyle w:val="Tre"/>
        <w:jc w:val="center"/>
        <w:rPr>
          <w:rFonts w:ascii="Cambria" w:hAnsi="Cambria"/>
          <w:b/>
          <w:bCs/>
          <w:sz w:val="24"/>
          <w:szCs w:val="24"/>
        </w:rPr>
      </w:pPr>
      <w:r w:rsidRPr="00B43398">
        <w:rPr>
          <w:rFonts w:ascii="Cambria" w:hAnsi="Cambria"/>
          <w:b/>
          <w:bCs/>
          <w:sz w:val="24"/>
          <w:szCs w:val="24"/>
        </w:rPr>
        <w:t>OPIS  PRZEDMIOTU  ZAMÓWIENIA</w:t>
      </w:r>
    </w:p>
    <w:p w14:paraId="711318F9" w14:textId="77777777" w:rsidR="00B43398" w:rsidRDefault="00B43398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</w:p>
    <w:p w14:paraId="0AF42B4F" w14:textId="11040143" w:rsidR="0012294E" w:rsidRDefault="00912913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  <w:r w:rsidRPr="00406EBE">
        <w:rPr>
          <w:rFonts w:ascii="Cambria" w:hAnsi="Cambria"/>
          <w:b/>
          <w:bCs/>
          <w:sz w:val="24"/>
          <w:szCs w:val="24"/>
        </w:rPr>
        <w:t>Zadanie nr 2</w:t>
      </w:r>
      <w:r w:rsidR="006A1ADA">
        <w:rPr>
          <w:rFonts w:ascii="Cambria" w:hAnsi="Cambria"/>
          <w:b/>
          <w:bCs/>
          <w:sz w:val="24"/>
          <w:szCs w:val="24"/>
        </w:rPr>
        <w:t>-Gogle</w:t>
      </w:r>
    </w:p>
    <w:tbl>
      <w:tblPr>
        <w:tblW w:w="102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616"/>
        <w:gridCol w:w="520"/>
        <w:gridCol w:w="4756"/>
        <w:gridCol w:w="1524"/>
        <w:gridCol w:w="863"/>
      </w:tblGrid>
      <w:tr w:rsidR="00CE2032" w:rsidRPr="00CE2032" w14:paraId="4557CFBE" w14:textId="77777777" w:rsidTr="00E544CB">
        <w:trPr>
          <w:trHeight w:val="367"/>
        </w:trPr>
        <w:tc>
          <w:tcPr>
            <w:tcW w:w="936" w:type="dxa"/>
            <w:vAlign w:val="center"/>
          </w:tcPr>
          <w:p w14:paraId="2F39FBF3" w14:textId="77777777" w:rsidR="00CE2032" w:rsidRPr="00CE2032" w:rsidRDefault="00CE2032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bookmarkStart w:id="0" w:name="_Hlk44676631"/>
            <w:bookmarkStart w:id="1" w:name="_Hlk44676336"/>
            <w:r w:rsidRPr="00CE2032">
              <w:rPr>
                <w:rFonts w:ascii="Cambria" w:hAnsi="Cambria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1616" w:type="dxa"/>
            <w:shd w:val="clear" w:color="auto" w:fill="auto"/>
            <w:noWrap/>
            <w:vAlign w:val="center"/>
          </w:tcPr>
          <w:p w14:paraId="5E8377AF" w14:textId="77777777" w:rsidR="00CE2032" w:rsidRPr="00CE2032" w:rsidRDefault="00CE2032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E2032">
              <w:rPr>
                <w:rFonts w:ascii="Cambria" w:hAnsi="Cambria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520" w:type="dxa"/>
            <w:vAlign w:val="center"/>
          </w:tcPr>
          <w:p w14:paraId="74936FAE" w14:textId="77777777" w:rsidR="00CE2032" w:rsidRPr="00CE2032" w:rsidRDefault="00CE2032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E2032">
              <w:rPr>
                <w:rFonts w:ascii="Cambria" w:hAnsi="Cambria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573050C2" w14:textId="77777777" w:rsidR="00CE2032" w:rsidRPr="00CE2032" w:rsidRDefault="00CE2032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E2032">
              <w:rPr>
                <w:rFonts w:ascii="Cambria" w:hAnsi="Cambria"/>
                <w:b/>
                <w:bCs/>
                <w:sz w:val="20"/>
                <w:szCs w:val="20"/>
              </w:rPr>
              <w:t>Środki ochrony indywidualnej</w:t>
            </w:r>
          </w:p>
          <w:p w14:paraId="739707B4" w14:textId="77777777" w:rsidR="00CE2032" w:rsidRPr="00CE2032" w:rsidRDefault="00CE2032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E2032">
              <w:rPr>
                <w:rFonts w:ascii="Cambria" w:hAnsi="Cambria"/>
                <w:b/>
                <w:bCs/>
                <w:sz w:val="20"/>
                <w:szCs w:val="20"/>
              </w:rPr>
              <w:t>(wykaz szczegółowy)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40F6D72" w14:textId="77777777" w:rsidR="00CE2032" w:rsidRPr="00CE2032" w:rsidRDefault="00CE2032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E2032">
              <w:rPr>
                <w:rFonts w:ascii="Cambria" w:hAnsi="Cambri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5EE65500" w14:textId="77777777" w:rsidR="00CE2032" w:rsidRPr="00CE2032" w:rsidRDefault="00CE2032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E2032">
              <w:rPr>
                <w:rFonts w:ascii="Cambria" w:hAnsi="Cambria"/>
                <w:b/>
                <w:bCs/>
                <w:sz w:val="20"/>
                <w:szCs w:val="20"/>
              </w:rPr>
              <w:t>Ilość</w:t>
            </w:r>
          </w:p>
        </w:tc>
      </w:tr>
      <w:bookmarkEnd w:id="0"/>
      <w:tr w:rsidR="00CE2032" w:rsidRPr="00CE2032" w14:paraId="3C140916" w14:textId="77777777" w:rsidTr="00E544CB">
        <w:trPr>
          <w:trHeight w:val="360"/>
        </w:trPr>
        <w:tc>
          <w:tcPr>
            <w:tcW w:w="936" w:type="dxa"/>
            <w:vAlign w:val="center"/>
          </w:tcPr>
          <w:p w14:paraId="240E6B63" w14:textId="77777777" w:rsidR="00CE2032" w:rsidRPr="00CE2032" w:rsidRDefault="00CE2032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E2032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16" w:type="dxa"/>
            <w:shd w:val="clear" w:color="auto" w:fill="auto"/>
            <w:noWrap/>
            <w:vAlign w:val="center"/>
          </w:tcPr>
          <w:p w14:paraId="583A8C1B" w14:textId="77777777" w:rsidR="00CE2032" w:rsidRPr="00CE2032" w:rsidRDefault="00CE2032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CE2032">
              <w:rPr>
                <w:rFonts w:ascii="Cambria" w:hAnsi="Cambria"/>
                <w:bCs/>
                <w:sz w:val="20"/>
                <w:szCs w:val="20"/>
              </w:rPr>
              <w:t>Gogle</w:t>
            </w:r>
          </w:p>
        </w:tc>
        <w:tc>
          <w:tcPr>
            <w:tcW w:w="520" w:type="dxa"/>
            <w:vAlign w:val="center"/>
          </w:tcPr>
          <w:p w14:paraId="591DCB2A" w14:textId="77777777" w:rsidR="00CE2032" w:rsidRPr="00CE2032" w:rsidRDefault="00CE2032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CE2032">
              <w:rPr>
                <w:rFonts w:ascii="Cambria" w:hAnsi="Cambria"/>
                <w:bCs/>
                <w:sz w:val="20"/>
                <w:szCs w:val="20"/>
              </w:rPr>
              <w:t>2.1.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6707DE8D" w14:textId="02DDBEF7" w:rsidR="00CE2032" w:rsidRPr="00CE2032" w:rsidRDefault="00CE2032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CE2032">
              <w:rPr>
                <w:rFonts w:ascii="Cambria" w:hAnsi="Cambria"/>
                <w:bCs/>
                <w:sz w:val="20"/>
                <w:szCs w:val="20"/>
              </w:rPr>
              <w:t>Gogle ochronne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3F1AE53" w14:textId="77777777" w:rsidR="00CE2032" w:rsidRPr="00CE2032" w:rsidRDefault="00CE2032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CE2032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59B97D98" w14:textId="77777777" w:rsidR="00CE2032" w:rsidRPr="00CE2032" w:rsidRDefault="00CE2032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CE2032">
              <w:rPr>
                <w:rFonts w:ascii="Cambria" w:hAnsi="Cambria"/>
                <w:bCs/>
                <w:sz w:val="20"/>
                <w:szCs w:val="20"/>
              </w:rPr>
              <w:t>470</w:t>
            </w:r>
          </w:p>
        </w:tc>
      </w:tr>
      <w:bookmarkEnd w:id="1"/>
    </w:tbl>
    <w:p w14:paraId="61B1277A" w14:textId="77777777" w:rsidR="00CE2032" w:rsidRPr="00406EBE" w:rsidRDefault="00CE2032" w:rsidP="00406EBE">
      <w:pPr>
        <w:pStyle w:val="Tre"/>
        <w:jc w:val="both"/>
        <w:rPr>
          <w:rFonts w:ascii="Cambria" w:eastAsia="Charter" w:hAnsi="Cambria" w:cs="Charter"/>
          <w:b/>
          <w:bCs/>
          <w:sz w:val="24"/>
          <w:szCs w:val="24"/>
        </w:rPr>
      </w:pPr>
    </w:p>
    <w:p w14:paraId="542E1D56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8284975" w14:textId="0158C3BA" w:rsidR="0012294E" w:rsidRPr="00406EBE" w:rsidRDefault="00912913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Arial" w:hAnsi="Cambria" w:cs="Arial"/>
          <w:u w:color="000000"/>
        </w:rPr>
      </w:pPr>
      <w:r w:rsidRPr="00406EBE">
        <w:rPr>
          <w:rFonts w:ascii="Cambria" w:hAnsi="Cambria"/>
          <w:u w:color="000000"/>
        </w:rPr>
        <w:t>Wyr</w:t>
      </w:r>
      <w:r w:rsidRPr="00406EBE">
        <w:rPr>
          <w:rFonts w:ascii="Cambria" w:hAnsi="Cambria"/>
          <w:u w:color="000000"/>
          <w:lang w:val="es-ES_tradnl"/>
        </w:rPr>
        <w:t>ó</w:t>
      </w:r>
      <w:r w:rsidRPr="00406EBE">
        <w:rPr>
          <w:rFonts w:ascii="Cambria" w:hAnsi="Cambria"/>
          <w:u w:color="000000"/>
        </w:rPr>
        <w:t xml:space="preserve">b o cechach ochronnych zapewniający </w:t>
      </w:r>
      <w:r w:rsidRPr="00406EBE">
        <w:rPr>
          <w:rFonts w:ascii="Cambria" w:hAnsi="Cambria"/>
          <w:b/>
          <w:bCs/>
          <w:u w:color="000000"/>
        </w:rPr>
        <w:t>ochronę oczu</w:t>
      </w:r>
      <w:r w:rsidRPr="00406EBE">
        <w:rPr>
          <w:rFonts w:ascii="Cambria" w:hAnsi="Cambria"/>
          <w:u w:color="000000"/>
        </w:rPr>
        <w:t xml:space="preserve"> i ich najbliższego otoczenia przed czynnikami zewnętrznymi powinien spełniać wymagania zasadnicze Rozporządzenia Parlamentu Europejskiego i Rady  UE  2016/425 dot. środk</w:t>
      </w:r>
      <w:r w:rsidR="00624CFB" w:rsidRPr="00406EBE">
        <w:rPr>
          <w:rFonts w:ascii="Cambria" w:hAnsi="Cambria"/>
          <w:u w:color="000000"/>
        </w:rPr>
        <w:t>ów</w:t>
      </w:r>
      <w:r w:rsidRPr="00406EBE">
        <w:rPr>
          <w:rFonts w:ascii="Cambria" w:hAnsi="Cambria"/>
          <w:u w:color="000000"/>
        </w:rPr>
        <w:t xml:space="preserve"> ochrony indywidualnej, w tym co najmniej jednej z  wymienionych norm: EN 166: 2001 (UE) lub ANSI/ISEA Z87.1: 2015 (USA) lub CSA Z94.3-2015 (Kanada) lub AS/NZS 13371.1: 2010 (Australia) lub GB/T14866: 2006 (Chiny) lub JSA-JIS T 8147: 2016 (Japonia) w zakresie:</w:t>
      </w:r>
    </w:p>
    <w:p w14:paraId="0C96BF7C" w14:textId="77777777" w:rsidR="0012294E" w:rsidRPr="00406EBE" w:rsidRDefault="00912913" w:rsidP="00406EBE">
      <w:pPr>
        <w:pStyle w:val="Domylne"/>
        <w:numPr>
          <w:ilvl w:val="0"/>
          <w:numId w:val="5"/>
        </w:numPr>
        <w:spacing w:before="0"/>
        <w:jc w:val="both"/>
        <w:rPr>
          <w:rFonts w:ascii="Cambria" w:hAnsi="Cambria"/>
          <w:u w:color="000000"/>
        </w:rPr>
      </w:pPr>
      <w:r w:rsidRPr="00406EBE">
        <w:rPr>
          <w:rFonts w:ascii="Cambria" w:hAnsi="Cambria"/>
          <w:u w:color="000000"/>
        </w:rPr>
        <w:t>wymiar</w:t>
      </w:r>
      <w:r w:rsidRPr="00406EBE">
        <w:rPr>
          <w:rFonts w:ascii="Cambria" w:hAnsi="Cambria"/>
          <w:u w:color="000000"/>
          <w:lang w:val="es-ES_tradnl"/>
        </w:rPr>
        <w:t>ó</w:t>
      </w:r>
      <w:r w:rsidRPr="00406EBE">
        <w:rPr>
          <w:rFonts w:ascii="Cambria" w:hAnsi="Cambria"/>
          <w:u w:color="000000"/>
        </w:rPr>
        <w:t>w minimalnego pokrycia chronionego obszaru ocznego,</w:t>
      </w:r>
    </w:p>
    <w:p w14:paraId="0E3CB172" w14:textId="77777777" w:rsidR="0012294E" w:rsidRPr="00406EBE" w:rsidRDefault="00912913" w:rsidP="00406EBE">
      <w:pPr>
        <w:pStyle w:val="Domylne"/>
        <w:numPr>
          <w:ilvl w:val="0"/>
          <w:numId w:val="7"/>
        </w:numPr>
        <w:spacing w:before="0"/>
        <w:jc w:val="both"/>
        <w:rPr>
          <w:rFonts w:ascii="Cambria" w:hAnsi="Cambria"/>
          <w:u w:color="000000"/>
        </w:rPr>
      </w:pPr>
      <w:r w:rsidRPr="00406EBE">
        <w:rPr>
          <w:rFonts w:ascii="Cambria" w:hAnsi="Cambria"/>
          <w:u w:color="000000"/>
        </w:rPr>
        <w:t>współczynnika przepuszczania światła – nie mniej niż 74,4 %.</w:t>
      </w:r>
    </w:p>
    <w:p w14:paraId="49701B22" w14:textId="77777777" w:rsidR="0012294E" w:rsidRPr="00406EBE" w:rsidRDefault="00912913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Arial" w:hAnsi="Cambria" w:cs="Arial"/>
          <w:u w:color="000000"/>
        </w:rPr>
      </w:pPr>
      <w:r w:rsidRPr="00406EBE">
        <w:rPr>
          <w:rFonts w:ascii="Cambria" w:hAnsi="Cambria"/>
          <w:u w:color="000000"/>
        </w:rPr>
        <w:t>Gogle ochronne powinny przylegać bezpośrednio do twarzy użytkownika, osłaniając oczy wraz z ich najbliższym otoczeniem.</w:t>
      </w:r>
    </w:p>
    <w:p w14:paraId="6CCDD472" w14:textId="500722B8" w:rsidR="0012294E" w:rsidRDefault="00912913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u w:color="000000"/>
        </w:rPr>
      </w:pPr>
      <w:r w:rsidRPr="00406EBE">
        <w:rPr>
          <w:rFonts w:ascii="Cambria" w:hAnsi="Cambria"/>
          <w:u w:color="000000"/>
        </w:rPr>
        <w:t>Gogle ochronne  powinny być wykonane z materiałów niepalnych.</w:t>
      </w:r>
    </w:p>
    <w:p w14:paraId="3CCBBB25" w14:textId="77777777" w:rsidR="00011047" w:rsidRPr="00406EBE" w:rsidRDefault="00011047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Calibri" w:hAnsi="Cambria" w:cs="Calibri"/>
          <w:u w:color="000000"/>
        </w:rPr>
      </w:pPr>
    </w:p>
    <w:p w14:paraId="7D17C4F6" w14:textId="73A9B163" w:rsidR="00011047" w:rsidRPr="00011047" w:rsidRDefault="00011047" w:rsidP="00011047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>
        <w:rPr>
          <w:rFonts w:ascii="Cambria" w:eastAsia="Charter" w:hAnsi="Cambria" w:cs="Charter"/>
          <w:sz w:val="24"/>
          <w:szCs w:val="24"/>
        </w:rPr>
        <w:t>P</w:t>
      </w:r>
      <w:r w:rsidRPr="00011047">
        <w:rPr>
          <w:rFonts w:ascii="Cambria" w:eastAsia="Charter" w:hAnsi="Cambria" w:cs="Charter"/>
          <w:sz w:val="24"/>
          <w:szCs w:val="24"/>
        </w:rPr>
        <w:t>rzeciwodpryskowe</w:t>
      </w:r>
    </w:p>
    <w:p w14:paraId="13EBFED7" w14:textId="77777777" w:rsidR="00011047" w:rsidRPr="00011047" w:rsidRDefault="00011047" w:rsidP="00011047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011047">
        <w:rPr>
          <w:rFonts w:ascii="Cambria" w:eastAsia="Charter" w:hAnsi="Cambria" w:cs="Charter"/>
          <w:sz w:val="24"/>
          <w:szCs w:val="24"/>
        </w:rPr>
        <w:t>pokryte warstwą ANTYFOG</w:t>
      </w:r>
    </w:p>
    <w:p w14:paraId="5F9C401E" w14:textId="77777777" w:rsidR="00011047" w:rsidRPr="00011047" w:rsidRDefault="00011047" w:rsidP="00011047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011047">
        <w:rPr>
          <w:rFonts w:ascii="Cambria" w:eastAsia="Charter" w:hAnsi="Cambria" w:cs="Charter"/>
          <w:sz w:val="24"/>
          <w:szCs w:val="24"/>
        </w:rPr>
        <w:t>rozmiar uniwersalny: zakładane na elastyczną gumę</w:t>
      </w:r>
    </w:p>
    <w:p w14:paraId="085499B7" w14:textId="77777777" w:rsidR="00011047" w:rsidRPr="00011047" w:rsidRDefault="00011047" w:rsidP="00011047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011047">
        <w:rPr>
          <w:rFonts w:ascii="Cambria" w:eastAsia="Charter" w:hAnsi="Cambria" w:cs="Charter"/>
          <w:sz w:val="24"/>
          <w:szCs w:val="24"/>
        </w:rPr>
        <w:t>regulacja gumą (dopasowanie do obwodu głowy)</w:t>
      </w:r>
    </w:p>
    <w:p w14:paraId="3099BAA7" w14:textId="77777777" w:rsidR="00011047" w:rsidRPr="00011047" w:rsidRDefault="00011047" w:rsidP="00011047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011047">
        <w:rPr>
          <w:rFonts w:ascii="Cambria" w:eastAsia="Charter" w:hAnsi="Cambria" w:cs="Charter"/>
          <w:sz w:val="24"/>
          <w:szCs w:val="24"/>
        </w:rPr>
        <w:t>małe otwory w górnej części gogli  zapewniające  dostęp powietrza</w:t>
      </w:r>
    </w:p>
    <w:p w14:paraId="149A62DA" w14:textId="77777777" w:rsidR="00011047" w:rsidRPr="00011047" w:rsidRDefault="00011047" w:rsidP="00011047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011047">
        <w:rPr>
          <w:rFonts w:ascii="Cambria" w:eastAsia="Charter" w:hAnsi="Cambria" w:cs="Charter"/>
          <w:sz w:val="24"/>
          <w:szCs w:val="24"/>
        </w:rPr>
        <w:t>miękka guma wewnętrzna  dopasowująca  się do twarzy</w:t>
      </w:r>
    </w:p>
    <w:p w14:paraId="2F5C053D" w14:textId="2E7F8DC4" w:rsidR="0012294E" w:rsidRDefault="00011047" w:rsidP="00011047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011047">
        <w:rPr>
          <w:rFonts w:ascii="Cambria" w:eastAsia="Charter" w:hAnsi="Cambria" w:cs="Charter"/>
          <w:sz w:val="24"/>
          <w:szCs w:val="24"/>
        </w:rPr>
        <w:t>możliwość wypięcia paska</w:t>
      </w:r>
      <w:r>
        <w:rPr>
          <w:rFonts w:ascii="Cambria" w:eastAsia="Charter" w:hAnsi="Cambria" w:cs="Charter"/>
          <w:sz w:val="24"/>
          <w:szCs w:val="24"/>
        </w:rPr>
        <w:t>.</w:t>
      </w:r>
    </w:p>
    <w:p w14:paraId="6E6E5BB6" w14:textId="77777777" w:rsidR="00011047" w:rsidRPr="00406EBE" w:rsidRDefault="00011047" w:rsidP="00011047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1AA0705D" w14:textId="77777777" w:rsidR="00B43398" w:rsidRPr="00406EBE" w:rsidRDefault="00B43398" w:rsidP="00B43398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>
        <w:rPr>
          <w:rFonts w:ascii="Cambria" w:hAnsi="Cambria"/>
          <w:sz w:val="24"/>
          <w:szCs w:val="24"/>
        </w:rPr>
        <w:t>Produkty powinny posiadać</w:t>
      </w:r>
      <w:r w:rsidRPr="00406EBE">
        <w:rPr>
          <w:rFonts w:ascii="Cambria" w:hAnsi="Cambria"/>
          <w:sz w:val="24"/>
          <w:szCs w:val="24"/>
        </w:rPr>
        <w:t xml:space="preserve">: </w:t>
      </w:r>
    </w:p>
    <w:p w14:paraId="0C22AD8B" w14:textId="77777777" w:rsidR="0012294E" w:rsidRPr="00406EBE" w:rsidRDefault="00912913" w:rsidP="00406EBE">
      <w:pPr>
        <w:pStyle w:val="Tre"/>
        <w:numPr>
          <w:ilvl w:val="1"/>
          <w:numId w:val="3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Deklarację zgodności z wymaganiami rozporządzenia (UE) 2016/425</w:t>
      </w:r>
    </w:p>
    <w:p w14:paraId="29685E93" w14:textId="77777777" w:rsidR="0012294E" w:rsidRPr="00406EBE" w:rsidRDefault="00912913" w:rsidP="00406EBE">
      <w:pPr>
        <w:pStyle w:val="Tre"/>
        <w:numPr>
          <w:ilvl w:val="1"/>
          <w:numId w:val="3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Kartę katalogową, </w:t>
      </w:r>
    </w:p>
    <w:p w14:paraId="24010645" w14:textId="7B1CCBBC" w:rsidR="0012294E" w:rsidRDefault="00912913" w:rsidP="00406EBE">
      <w:pPr>
        <w:pStyle w:val="Tre"/>
        <w:numPr>
          <w:ilvl w:val="1"/>
          <w:numId w:val="3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Certyfikat z laboratorium notyfikowanego </w:t>
      </w:r>
    </w:p>
    <w:p w14:paraId="06D00313" w14:textId="74270866" w:rsidR="001F6D38" w:rsidRPr="001F6D38" w:rsidRDefault="001F6D38" w:rsidP="001F6D38">
      <w:pPr>
        <w:pStyle w:val="Akapitzlist"/>
        <w:numPr>
          <w:ilvl w:val="1"/>
          <w:numId w:val="3"/>
        </w:numPr>
        <w:rPr>
          <w:rFonts w:ascii="Cambria" w:hAnsi="Cambria" w:cs="Arial Unicode MS"/>
          <w:color w:val="000000"/>
          <w:lang w:val="pl-PL"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1F6D38">
        <w:rPr>
          <w:rFonts w:ascii="Cambria" w:hAnsi="Cambria" w:cs="Arial Unicode MS"/>
          <w:color w:val="000000"/>
          <w:lang w:val="pl-PL" w:eastAsia="pl-PL"/>
          <w14:textOutline w14:w="0" w14:cap="flat" w14:cmpd="sng" w14:algn="ctr">
            <w14:noFill/>
            <w14:prstDash w14:val="solid"/>
            <w14:bevel/>
          </w14:textOutline>
        </w:rPr>
        <w:t>Zdjęcie opakowania które będzie stosowane w dostawach</w:t>
      </w:r>
      <w:r>
        <w:rPr>
          <w:rFonts w:ascii="Cambria" w:hAnsi="Cambria" w:cs="Arial Unicode MS"/>
          <w:color w:val="000000"/>
          <w:lang w:val="pl-PL"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0AAA1F9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D14BD2E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6FAA3A84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7093CB9E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70F75B5D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5C78FF70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28EC40E2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A81E5BD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345729A6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EE5A2AB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1A9E3A0A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52A64344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sectPr w:rsidR="0012294E" w:rsidRPr="00406EBE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default"/>
  </w:font>
  <w:font w:name="Charter">
    <w:altName w:val="Cambria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8CF2BD9C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248A718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E48EA7AE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67CC5866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C92AC3E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62CA64FA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60AC8D0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5E708AD4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36C3408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0A665AE8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8CF2BD9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248A718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E48EA7AE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67CC5866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C92AC3E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62CA64FA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60AC8D0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5E708AD4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36C3408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8CF2BD9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248A718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E48EA7AE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67CC5866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C92AC3E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62CA64FA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60AC8D0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5E708AD4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36C3408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8CF2BD9C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248A718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E48EA7AE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67CC5866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C92AC3E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62CA64FA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60AC8D0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5E708AD4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36C3408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0A665AE8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46CA640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2CAE076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F3A430C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FEA581C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CE42EBC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01C3CE8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C86E770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3AC0A76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0A665AE8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46CA640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2CAE076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F3A430C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FEA581C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CE42EBC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01C3CE8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C86E770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3AC0A76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1047"/>
    <w:rsid w:val="000120EC"/>
    <w:rsid w:val="000E1A7D"/>
    <w:rsid w:val="0012294E"/>
    <w:rsid w:val="001F6D38"/>
    <w:rsid w:val="0021004A"/>
    <w:rsid w:val="002773B6"/>
    <w:rsid w:val="002E1860"/>
    <w:rsid w:val="002E71E4"/>
    <w:rsid w:val="002F03C9"/>
    <w:rsid w:val="00406EBE"/>
    <w:rsid w:val="005D4B8D"/>
    <w:rsid w:val="00624CFB"/>
    <w:rsid w:val="006A1ADA"/>
    <w:rsid w:val="0075221E"/>
    <w:rsid w:val="007C783F"/>
    <w:rsid w:val="008158D2"/>
    <w:rsid w:val="00912913"/>
    <w:rsid w:val="00AF5C84"/>
    <w:rsid w:val="00B43398"/>
    <w:rsid w:val="00C403F7"/>
    <w:rsid w:val="00CE2032"/>
    <w:rsid w:val="00FE2600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12</cp:revision>
  <dcterms:created xsi:type="dcterms:W3CDTF">2020-06-22T11:30:00Z</dcterms:created>
  <dcterms:modified xsi:type="dcterms:W3CDTF">2020-07-14T09:17:00Z</dcterms:modified>
</cp:coreProperties>
</file>